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64" w:rsidRPr="00275AD6" w:rsidRDefault="00C56D64" w:rsidP="006B3158">
      <w:pPr>
        <w:pStyle w:val="Nzev"/>
        <w:tabs>
          <w:tab w:val="center" w:pos="4480"/>
          <w:tab w:val="right" w:pos="9016"/>
        </w:tabs>
        <w:rPr>
          <w:sz w:val="40"/>
          <w:szCs w:val="18"/>
        </w:rPr>
      </w:pPr>
      <w:r w:rsidRPr="00275AD6">
        <w:rPr>
          <w:sz w:val="40"/>
          <w:szCs w:val="18"/>
        </w:rPr>
        <w:t xml:space="preserve">POLITIKA </w:t>
      </w:r>
      <w:r w:rsidR="003168C8" w:rsidRPr="00275AD6">
        <w:rPr>
          <w:sz w:val="40"/>
          <w:szCs w:val="18"/>
        </w:rPr>
        <w:t>GDPR</w:t>
      </w:r>
    </w:p>
    <w:p w:rsidR="003168C8" w:rsidRPr="00275AD6" w:rsidRDefault="00BD2184" w:rsidP="006A12A6">
      <w:pPr>
        <w:widowControl w:val="0"/>
        <w:tabs>
          <w:tab w:val="left" w:pos="90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0"/>
        </w:rPr>
      </w:pPr>
      <w:r w:rsidRPr="00275AD6">
        <w:rPr>
          <w:rFonts w:ascii="Arial" w:hAnsi="Arial" w:cs="Arial"/>
          <w:color w:val="000000"/>
          <w:sz w:val="20"/>
        </w:rPr>
        <w:t xml:space="preserve">Jsme </w:t>
      </w:r>
      <w:r w:rsidR="00101557" w:rsidRPr="00275AD6">
        <w:rPr>
          <w:rFonts w:ascii="Arial" w:hAnsi="Arial" w:cs="Arial"/>
          <w:color w:val="000000"/>
          <w:sz w:val="20"/>
        </w:rPr>
        <w:t>O</w:t>
      </w:r>
      <w:r w:rsidR="00F73E2A" w:rsidRPr="00275AD6">
        <w:rPr>
          <w:rFonts w:ascii="Arial" w:hAnsi="Arial" w:cs="Arial"/>
          <w:color w:val="000000"/>
          <w:sz w:val="20"/>
        </w:rPr>
        <w:t xml:space="preserve">blastní spolek </w:t>
      </w:r>
      <w:r w:rsidR="00101557" w:rsidRPr="00275AD6">
        <w:rPr>
          <w:rFonts w:ascii="Arial" w:hAnsi="Arial" w:cs="Arial"/>
          <w:color w:val="000000"/>
          <w:sz w:val="20"/>
        </w:rPr>
        <w:t>Českého červeného kříže Mladá Boleslav, vyvíjíme činnost plně v souladu s posláním a principy ČČK.</w:t>
      </w:r>
      <w:r w:rsidR="00F73E2A" w:rsidRPr="00275AD6">
        <w:rPr>
          <w:rFonts w:ascii="Arial" w:hAnsi="Arial" w:cs="Arial"/>
          <w:color w:val="000000"/>
          <w:sz w:val="20"/>
        </w:rPr>
        <w:t xml:space="preserve"> </w:t>
      </w:r>
      <w:r w:rsidR="00101557" w:rsidRPr="00275AD6">
        <w:rPr>
          <w:rFonts w:ascii="Arial" w:hAnsi="Arial" w:cs="Arial"/>
          <w:color w:val="000000"/>
          <w:sz w:val="20"/>
        </w:rPr>
        <w:t>Ve</w:t>
      </w:r>
      <w:r w:rsidR="00F73E2A" w:rsidRPr="00275AD6">
        <w:rPr>
          <w:rFonts w:ascii="Arial" w:hAnsi="Arial" w:cs="Arial"/>
          <w:color w:val="000000"/>
          <w:sz w:val="20"/>
        </w:rPr>
        <w:t xml:space="preserve">dle </w:t>
      </w:r>
      <w:r w:rsidR="00B46887" w:rsidRPr="00275AD6">
        <w:rPr>
          <w:rFonts w:ascii="Arial" w:hAnsi="Arial" w:cs="Arial"/>
          <w:color w:val="000000"/>
          <w:sz w:val="20"/>
        </w:rPr>
        <w:t xml:space="preserve">akcí pro </w:t>
      </w:r>
      <w:r w:rsidR="00101557" w:rsidRPr="00275AD6">
        <w:rPr>
          <w:rFonts w:ascii="Arial" w:hAnsi="Arial" w:cs="Arial"/>
          <w:color w:val="000000"/>
          <w:sz w:val="20"/>
        </w:rPr>
        <w:t xml:space="preserve">širokou </w:t>
      </w:r>
      <w:r w:rsidR="00B46887" w:rsidRPr="00275AD6">
        <w:rPr>
          <w:rFonts w:ascii="Arial" w:hAnsi="Arial" w:cs="Arial"/>
          <w:color w:val="000000"/>
          <w:sz w:val="20"/>
        </w:rPr>
        <w:t xml:space="preserve">veřejnost </w:t>
      </w:r>
      <w:r w:rsidR="00101557" w:rsidRPr="00275AD6">
        <w:rPr>
          <w:rFonts w:ascii="Arial" w:hAnsi="Arial" w:cs="Arial"/>
          <w:color w:val="000000"/>
          <w:sz w:val="20"/>
        </w:rPr>
        <w:t xml:space="preserve">provozujeme zdravotnické zařízení </w:t>
      </w:r>
      <w:r w:rsidR="00B46887" w:rsidRPr="00275AD6">
        <w:rPr>
          <w:rFonts w:ascii="Arial" w:hAnsi="Arial" w:cs="Arial"/>
          <w:color w:val="000000"/>
          <w:sz w:val="20"/>
        </w:rPr>
        <w:t xml:space="preserve">Dům péče </w:t>
      </w:r>
      <w:r w:rsidR="00101557" w:rsidRPr="00275AD6">
        <w:rPr>
          <w:rFonts w:ascii="Arial" w:hAnsi="Arial" w:cs="Arial"/>
          <w:color w:val="000000"/>
          <w:sz w:val="20"/>
        </w:rPr>
        <w:t xml:space="preserve">ČČK, poskytující dlouhodobou lůžkovou péči, ošetřovatelskou a paliativní péči. </w:t>
      </w:r>
    </w:p>
    <w:p w:rsidR="00275AD6" w:rsidRPr="00275AD6" w:rsidRDefault="003168C8" w:rsidP="006A12A6">
      <w:pPr>
        <w:widowControl w:val="0"/>
        <w:tabs>
          <w:tab w:val="left" w:pos="9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color w:val="000000"/>
          <w:sz w:val="20"/>
        </w:rPr>
      </w:pPr>
      <w:r w:rsidRPr="00275AD6">
        <w:rPr>
          <w:rFonts w:ascii="Arial" w:hAnsi="Arial" w:cs="Arial"/>
          <w:color w:val="000000"/>
          <w:sz w:val="20"/>
        </w:rPr>
        <w:t>Zpracováváme tedy různé druhy osobních údajů, ať zaměstnanců</w:t>
      </w:r>
      <w:r w:rsidR="00583EA6" w:rsidRPr="00275AD6">
        <w:rPr>
          <w:rFonts w:ascii="Arial" w:hAnsi="Arial" w:cs="Arial"/>
          <w:color w:val="000000"/>
          <w:sz w:val="20"/>
        </w:rPr>
        <w:t>,</w:t>
      </w:r>
      <w:r w:rsidRPr="00275AD6">
        <w:rPr>
          <w:rFonts w:ascii="Arial" w:hAnsi="Arial" w:cs="Arial"/>
          <w:color w:val="000000"/>
          <w:sz w:val="20"/>
        </w:rPr>
        <w:t xml:space="preserve"> </w:t>
      </w:r>
      <w:r w:rsidR="00101557" w:rsidRPr="00275AD6">
        <w:rPr>
          <w:rFonts w:ascii="Arial" w:hAnsi="Arial" w:cs="Arial"/>
          <w:color w:val="000000"/>
          <w:sz w:val="20"/>
        </w:rPr>
        <w:t xml:space="preserve">klientů, </w:t>
      </w:r>
      <w:r w:rsidRPr="00275AD6">
        <w:rPr>
          <w:rFonts w:ascii="Arial" w:hAnsi="Arial" w:cs="Arial"/>
          <w:color w:val="000000"/>
          <w:sz w:val="20"/>
        </w:rPr>
        <w:t>obchodních partnerů</w:t>
      </w:r>
      <w:r w:rsidR="00583EA6" w:rsidRPr="00275AD6">
        <w:rPr>
          <w:rFonts w:ascii="Arial" w:hAnsi="Arial" w:cs="Arial"/>
          <w:color w:val="000000"/>
          <w:sz w:val="20"/>
        </w:rPr>
        <w:t xml:space="preserve"> nebo dalších osob. </w:t>
      </w:r>
      <w:r w:rsidR="00310C36" w:rsidRPr="00275AD6">
        <w:rPr>
          <w:rFonts w:ascii="Arial" w:hAnsi="Arial" w:cs="Arial"/>
          <w:color w:val="000000"/>
          <w:sz w:val="20"/>
        </w:rPr>
        <w:t>Platí ted</w:t>
      </w:r>
      <w:bookmarkStart w:id="0" w:name="_GoBack"/>
      <w:bookmarkEnd w:id="0"/>
      <w:r w:rsidR="00310C36" w:rsidRPr="00275AD6">
        <w:rPr>
          <w:rFonts w:ascii="Arial" w:hAnsi="Arial" w:cs="Arial"/>
          <w:color w:val="000000"/>
          <w:sz w:val="20"/>
        </w:rPr>
        <w:t xml:space="preserve">y </w:t>
      </w:r>
      <w:r w:rsidR="00583EA6" w:rsidRPr="00275AD6">
        <w:rPr>
          <w:rFonts w:ascii="Arial" w:hAnsi="Arial" w:cs="Arial"/>
          <w:color w:val="000000"/>
          <w:sz w:val="20"/>
        </w:rPr>
        <w:t xml:space="preserve">i </w:t>
      </w:r>
      <w:r w:rsidR="00310C36" w:rsidRPr="00275AD6">
        <w:rPr>
          <w:rFonts w:ascii="Arial" w:hAnsi="Arial" w:cs="Arial"/>
          <w:color w:val="000000"/>
          <w:sz w:val="20"/>
        </w:rPr>
        <w:t>pro nás</w:t>
      </w:r>
    </w:p>
    <w:p w:rsidR="00275AD6" w:rsidRPr="00275AD6" w:rsidRDefault="00275AD6" w:rsidP="00275AD6">
      <w:pPr>
        <w:pStyle w:val="Normlnweb"/>
        <w:numPr>
          <w:ilvl w:val="0"/>
          <w:numId w:val="12"/>
        </w:numPr>
        <w:spacing w:before="120" w:beforeAutospacing="0" w:after="0" w:afterAutospacing="0"/>
        <w:ind w:left="357" w:hanging="357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75AD6">
        <w:rPr>
          <w:rFonts w:ascii="Arial" w:hAnsi="Arial" w:cs="Arial"/>
          <w:color w:val="000000"/>
          <w:sz w:val="20"/>
          <w:szCs w:val="20"/>
        </w:rPr>
        <w:t>Nařízení Evropského parlamentu a rady (EU) 2016/679 o ochraně fyzických osob v souvislosti se zpracováním osobních údajů a o volném pohybu těchto údajů (GDPR).</w:t>
      </w:r>
    </w:p>
    <w:p w:rsidR="00275AD6" w:rsidRPr="00275AD6" w:rsidRDefault="00275AD6" w:rsidP="00275AD6">
      <w:pPr>
        <w:pStyle w:val="Normlnweb"/>
        <w:numPr>
          <w:ilvl w:val="0"/>
          <w:numId w:val="12"/>
        </w:numPr>
        <w:spacing w:before="120" w:beforeAutospacing="0" w:after="0" w:afterAutospacing="0"/>
        <w:ind w:left="357" w:hanging="357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75AD6">
        <w:rPr>
          <w:rFonts w:ascii="Arial" w:hAnsi="Arial" w:cs="Arial"/>
          <w:color w:val="000000"/>
          <w:sz w:val="20"/>
          <w:szCs w:val="20"/>
        </w:rPr>
        <w:t>Zákon o zpracování osobních údajů č. 110/2019 Sb.</w:t>
      </w:r>
    </w:p>
    <w:p w:rsidR="00275AD6" w:rsidRPr="00275AD6" w:rsidRDefault="00275AD6" w:rsidP="00275AD6">
      <w:pPr>
        <w:pStyle w:val="Normlnweb"/>
        <w:numPr>
          <w:ilvl w:val="0"/>
          <w:numId w:val="12"/>
        </w:numPr>
        <w:spacing w:before="120" w:beforeAutospacing="0" w:after="0" w:afterAutospacing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75AD6">
        <w:rPr>
          <w:rFonts w:ascii="Arial" w:hAnsi="Arial" w:cs="Arial"/>
          <w:color w:val="000000"/>
          <w:sz w:val="20"/>
          <w:szCs w:val="20"/>
        </w:rPr>
        <w:t>Zákon č. 111/2019 Sb., kterým se mění některé zákony v souvislosti se zavedením zákona o zpracování osobních údajů.</w:t>
      </w:r>
    </w:p>
    <w:p w:rsidR="00275AD6" w:rsidRPr="00275AD6" w:rsidRDefault="00275AD6" w:rsidP="00275AD6">
      <w:pPr>
        <w:pStyle w:val="Normlnweb"/>
        <w:numPr>
          <w:ilvl w:val="0"/>
          <w:numId w:val="12"/>
        </w:numPr>
        <w:spacing w:before="120" w:beforeAutospacing="0" w:after="0" w:afterAutospacing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75AD6">
        <w:rPr>
          <w:rFonts w:ascii="Arial" w:hAnsi="Arial" w:cs="Arial"/>
          <w:color w:val="000000"/>
          <w:sz w:val="20"/>
          <w:szCs w:val="20"/>
        </w:rPr>
        <w:t>Zákon č. 372/2011 o zdravotních službách a podmínkách jejich poskytování a zákon č. 108/2006 Sb. o sociálních službách vč. prováděcích předpisů.</w:t>
      </w:r>
    </w:p>
    <w:p w:rsidR="0050636A" w:rsidRPr="00275AD6" w:rsidRDefault="00BD2184" w:rsidP="00275AD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120" w:line="276" w:lineRule="auto"/>
        <w:jc w:val="both"/>
        <w:rPr>
          <w:rFonts w:ascii="Arial" w:hAnsi="Arial" w:cs="Arial"/>
          <w:color w:val="000000"/>
          <w:sz w:val="20"/>
        </w:rPr>
      </w:pPr>
      <w:r w:rsidRPr="00275AD6">
        <w:rPr>
          <w:rFonts w:ascii="Arial" w:hAnsi="Arial" w:cs="Arial"/>
          <w:color w:val="000000"/>
          <w:sz w:val="20"/>
        </w:rPr>
        <w:t xml:space="preserve">Naším cílem je poskytovat </w:t>
      </w:r>
      <w:r w:rsidR="006E328D" w:rsidRPr="00275AD6">
        <w:rPr>
          <w:rFonts w:ascii="Arial" w:hAnsi="Arial" w:cs="Arial"/>
          <w:color w:val="000000"/>
          <w:sz w:val="20"/>
        </w:rPr>
        <w:t>zaměstnancům</w:t>
      </w:r>
      <w:r w:rsidR="00583EA6" w:rsidRPr="00275AD6">
        <w:rPr>
          <w:rFonts w:ascii="Arial" w:hAnsi="Arial" w:cs="Arial"/>
          <w:color w:val="000000"/>
          <w:sz w:val="20"/>
        </w:rPr>
        <w:t>,</w:t>
      </w:r>
      <w:r w:rsidR="006E328D" w:rsidRPr="00275AD6">
        <w:rPr>
          <w:rFonts w:ascii="Arial" w:hAnsi="Arial" w:cs="Arial"/>
          <w:color w:val="000000"/>
          <w:sz w:val="20"/>
        </w:rPr>
        <w:t xml:space="preserve"> </w:t>
      </w:r>
      <w:r w:rsidR="00101557" w:rsidRPr="00275AD6">
        <w:rPr>
          <w:rFonts w:ascii="Arial" w:hAnsi="Arial" w:cs="Arial"/>
          <w:color w:val="000000"/>
          <w:sz w:val="20"/>
        </w:rPr>
        <w:t xml:space="preserve">klientům, </w:t>
      </w:r>
      <w:r w:rsidR="006E328D" w:rsidRPr="00275AD6">
        <w:rPr>
          <w:rFonts w:ascii="Arial" w:hAnsi="Arial" w:cs="Arial"/>
          <w:color w:val="000000"/>
          <w:sz w:val="20"/>
        </w:rPr>
        <w:t xml:space="preserve">obchodním partnerům </w:t>
      </w:r>
      <w:r w:rsidR="00583EA6" w:rsidRPr="00275AD6">
        <w:rPr>
          <w:rFonts w:ascii="Arial" w:hAnsi="Arial" w:cs="Arial"/>
          <w:color w:val="000000"/>
          <w:sz w:val="20"/>
        </w:rPr>
        <w:t xml:space="preserve">i dalším subjektům </w:t>
      </w:r>
      <w:r w:rsidR="006E328D" w:rsidRPr="00275AD6">
        <w:rPr>
          <w:rFonts w:ascii="Arial" w:hAnsi="Arial" w:cs="Arial"/>
          <w:color w:val="000000"/>
          <w:sz w:val="20"/>
        </w:rPr>
        <w:t xml:space="preserve">bezpečnost jejich osobních údajů a zabránit jejich zneužití. Proto zavádíme GDPR nejen jako povinné zákonné nařízení, ale zároveň jako návod </w:t>
      </w:r>
      <w:r w:rsidR="00293177" w:rsidRPr="00275AD6">
        <w:rPr>
          <w:rFonts w:ascii="Arial" w:hAnsi="Arial" w:cs="Arial"/>
          <w:color w:val="000000"/>
          <w:sz w:val="20"/>
        </w:rPr>
        <w:t>k</w:t>
      </w:r>
      <w:r w:rsidR="006E328D" w:rsidRPr="00275AD6">
        <w:rPr>
          <w:rFonts w:ascii="Arial" w:hAnsi="Arial" w:cs="Arial"/>
          <w:color w:val="000000"/>
          <w:sz w:val="20"/>
        </w:rPr>
        <w:t xml:space="preserve"> naplnění uvedeného cíle.</w:t>
      </w:r>
      <w:r w:rsidR="00656E45" w:rsidRPr="00275AD6">
        <w:rPr>
          <w:rFonts w:ascii="Arial" w:hAnsi="Arial" w:cs="Arial"/>
          <w:color w:val="000000"/>
          <w:sz w:val="20"/>
        </w:rPr>
        <w:t xml:space="preserve"> </w:t>
      </w:r>
      <w:r w:rsidRPr="00275AD6">
        <w:rPr>
          <w:rFonts w:ascii="Arial" w:hAnsi="Arial" w:cs="Arial"/>
          <w:color w:val="000000"/>
          <w:sz w:val="20"/>
        </w:rPr>
        <w:t xml:space="preserve">Přijali jsme </w:t>
      </w:r>
      <w:r w:rsidR="006E328D" w:rsidRPr="00275AD6">
        <w:rPr>
          <w:rFonts w:ascii="Arial" w:hAnsi="Arial" w:cs="Arial"/>
          <w:color w:val="000000"/>
          <w:sz w:val="20"/>
        </w:rPr>
        <w:t>následující</w:t>
      </w:r>
      <w:r w:rsidR="00692265" w:rsidRPr="00275AD6">
        <w:rPr>
          <w:rFonts w:ascii="Arial" w:hAnsi="Arial" w:cs="Arial"/>
          <w:color w:val="000000"/>
          <w:sz w:val="20"/>
        </w:rPr>
        <w:t xml:space="preserve"> vizi</w:t>
      </w:r>
      <w:r w:rsidR="00FC19AF" w:rsidRPr="00275AD6">
        <w:rPr>
          <w:rFonts w:ascii="Arial" w:hAnsi="Arial" w:cs="Arial"/>
          <w:color w:val="000000"/>
          <w:sz w:val="20"/>
        </w:rPr>
        <w:t>:</w:t>
      </w:r>
    </w:p>
    <w:p w:rsidR="00C56D64" w:rsidRPr="008213E1" w:rsidRDefault="00C56D64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6"/>
        </w:rPr>
      </w:pPr>
    </w:p>
    <w:p w:rsidR="00C56D64" w:rsidRPr="00275AD6" w:rsidRDefault="00B46887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b/>
          <w:szCs w:val="18"/>
        </w:rPr>
      </w:pPr>
      <w:r w:rsidRPr="00275AD6">
        <w:rPr>
          <w:rFonts w:ascii="Arial" w:hAnsi="Arial"/>
          <w:b/>
          <w:szCs w:val="18"/>
        </w:rPr>
        <w:t>Jsme</w:t>
      </w:r>
      <w:r w:rsidR="00FC19AF" w:rsidRPr="00275AD6">
        <w:rPr>
          <w:rFonts w:ascii="Arial" w:hAnsi="Arial"/>
          <w:b/>
          <w:szCs w:val="18"/>
        </w:rPr>
        <w:t xml:space="preserve"> zárukou</w:t>
      </w:r>
      <w:r w:rsidR="00184791" w:rsidRPr="00275AD6">
        <w:rPr>
          <w:rFonts w:ascii="Arial" w:hAnsi="Arial"/>
          <w:b/>
          <w:szCs w:val="18"/>
        </w:rPr>
        <w:t xml:space="preserve"> </w:t>
      </w:r>
      <w:r w:rsidR="00C942AE" w:rsidRPr="00275AD6">
        <w:rPr>
          <w:rFonts w:ascii="Arial" w:hAnsi="Arial"/>
          <w:b/>
          <w:szCs w:val="18"/>
        </w:rPr>
        <w:t>bezpečí osobních údajů</w:t>
      </w:r>
      <w:r w:rsidRPr="00275AD6">
        <w:rPr>
          <w:rFonts w:ascii="Arial" w:hAnsi="Arial"/>
          <w:b/>
          <w:szCs w:val="18"/>
        </w:rPr>
        <w:t xml:space="preserve"> </w:t>
      </w:r>
      <w:r w:rsidR="00583EA6" w:rsidRPr="00275AD6">
        <w:rPr>
          <w:rFonts w:ascii="Arial" w:hAnsi="Arial"/>
          <w:b/>
          <w:szCs w:val="18"/>
        </w:rPr>
        <w:t>našich</w:t>
      </w:r>
      <w:r w:rsidR="004F44BC" w:rsidRPr="00275AD6">
        <w:rPr>
          <w:rFonts w:ascii="Arial" w:hAnsi="Arial"/>
          <w:b/>
          <w:szCs w:val="18"/>
        </w:rPr>
        <w:t xml:space="preserve"> </w:t>
      </w:r>
      <w:r w:rsidR="00C942AE" w:rsidRPr="00275AD6">
        <w:rPr>
          <w:rFonts w:ascii="Arial" w:hAnsi="Arial"/>
          <w:b/>
          <w:szCs w:val="18"/>
        </w:rPr>
        <w:t>zaměstnanců</w:t>
      </w:r>
      <w:r w:rsidRPr="00275AD6">
        <w:rPr>
          <w:rFonts w:ascii="Arial" w:hAnsi="Arial"/>
          <w:b/>
          <w:szCs w:val="18"/>
        </w:rPr>
        <w:t>,</w:t>
      </w:r>
      <w:r w:rsidR="00E32272" w:rsidRPr="00275AD6">
        <w:rPr>
          <w:rFonts w:ascii="Arial" w:hAnsi="Arial"/>
          <w:b/>
          <w:szCs w:val="18"/>
        </w:rPr>
        <w:t xml:space="preserve"> všech našich</w:t>
      </w:r>
      <w:r w:rsidR="004F44BC" w:rsidRPr="00275AD6">
        <w:rPr>
          <w:rFonts w:ascii="Arial" w:hAnsi="Arial"/>
          <w:b/>
          <w:szCs w:val="18"/>
        </w:rPr>
        <w:t xml:space="preserve"> partnerů</w:t>
      </w:r>
      <w:r w:rsidRPr="00275AD6">
        <w:rPr>
          <w:rFonts w:ascii="Arial" w:hAnsi="Arial"/>
          <w:b/>
          <w:szCs w:val="18"/>
        </w:rPr>
        <w:t xml:space="preserve">, </w:t>
      </w:r>
      <w:r w:rsidR="00A81701" w:rsidRPr="00275AD6">
        <w:rPr>
          <w:rFonts w:ascii="Arial" w:hAnsi="Arial"/>
          <w:b/>
          <w:szCs w:val="18"/>
        </w:rPr>
        <w:t>klientů, pacientů</w:t>
      </w:r>
      <w:r w:rsidRPr="00275AD6">
        <w:rPr>
          <w:rFonts w:ascii="Arial" w:hAnsi="Arial"/>
          <w:b/>
          <w:szCs w:val="18"/>
        </w:rPr>
        <w:t xml:space="preserve"> </w:t>
      </w:r>
      <w:r w:rsidR="00A81701" w:rsidRPr="00275AD6">
        <w:rPr>
          <w:rFonts w:ascii="Arial" w:hAnsi="Arial"/>
          <w:b/>
          <w:szCs w:val="18"/>
        </w:rPr>
        <w:t>Domu péče ČČK,</w:t>
      </w:r>
      <w:r w:rsidRPr="00275AD6">
        <w:rPr>
          <w:rFonts w:ascii="Arial" w:hAnsi="Arial"/>
          <w:b/>
          <w:szCs w:val="18"/>
        </w:rPr>
        <w:t xml:space="preserve"> jejich rodinných příslušníků</w:t>
      </w:r>
      <w:r w:rsidR="00A81701" w:rsidRPr="00275AD6">
        <w:rPr>
          <w:rFonts w:ascii="Arial" w:hAnsi="Arial"/>
          <w:b/>
          <w:szCs w:val="18"/>
        </w:rPr>
        <w:t xml:space="preserve"> a nejbližších</w:t>
      </w:r>
    </w:p>
    <w:p w:rsidR="00C56D64" w:rsidRPr="008213E1" w:rsidRDefault="00C56D64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12"/>
        </w:rPr>
      </w:pPr>
    </w:p>
    <w:p w:rsidR="003168C8" w:rsidRPr="00275AD6" w:rsidRDefault="003168C8">
      <w:pPr>
        <w:tabs>
          <w:tab w:val="center" w:pos="4480"/>
          <w:tab w:val="right" w:pos="9016"/>
        </w:tabs>
        <w:jc w:val="center"/>
        <w:rPr>
          <w:rFonts w:ascii="Arial" w:hAnsi="Arial"/>
          <w:b/>
          <w:i/>
          <w:sz w:val="16"/>
          <w:szCs w:val="12"/>
        </w:rPr>
      </w:pPr>
    </w:p>
    <w:p w:rsidR="00C56D64" w:rsidRPr="008213E1" w:rsidRDefault="00DE4647" w:rsidP="00275AD6">
      <w:pPr>
        <w:tabs>
          <w:tab w:val="center" w:pos="4480"/>
          <w:tab w:val="right" w:pos="9016"/>
        </w:tabs>
        <w:jc w:val="center"/>
        <w:rPr>
          <w:rFonts w:ascii="Arial" w:hAnsi="Arial"/>
          <w:b/>
          <w:i/>
        </w:rPr>
      </w:pPr>
      <w:r w:rsidRPr="008213E1">
        <w:rPr>
          <w:rFonts w:ascii="Arial" w:hAnsi="Arial"/>
          <w:b/>
          <w:i/>
        </w:rPr>
        <w:t>Tu</w:t>
      </w:r>
      <w:r w:rsidR="00C56D64" w:rsidRPr="008213E1">
        <w:rPr>
          <w:rFonts w:ascii="Arial" w:hAnsi="Arial"/>
          <w:b/>
          <w:i/>
        </w:rPr>
        <w:t xml:space="preserve">to </w:t>
      </w:r>
      <w:r w:rsidRPr="008213E1">
        <w:rPr>
          <w:rFonts w:ascii="Arial" w:hAnsi="Arial"/>
          <w:b/>
          <w:i/>
        </w:rPr>
        <w:t>vizi</w:t>
      </w:r>
      <w:r w:rsidR="00C56D64" w:rsidRPr="008213E1">
        <w:rPr>
          <w:rFonts w:ascii="Arial" w:hAnsi="Arial"/>
          <w:b/>
          <w:i/>
        </w:rPr>
        <w:t xml:space="preserve"> naplníme soustředěním se na následující </w:t>
      </w:r>
      <w:r w:rsidR="00656E45" w:rsidRPr="008213E1">
        <w:rPr>
          <w:rFonts w:ascii="Arial" w:hAnsi="Arial"/>
          <w:b/>
          <w:i/>
        </w:rPr>
        <w:t>opatření</w:t>
      </w:r>
      <w:r w:rsidR="00C56D64" w:rsidRPr="008213E1">
        <w:rPr>
          <w:rFonts w:ascii="Arial" w:hAnsi="Arial"/>
          <w:b/>
          <w:i/>
        </w:rPr>
        <w:t>:</w:t>
      </w:r>
    </w:p>
    <w:p w:rsidR="00656E45" w:rsidRPr="00275AD6" w:rsidRDefault="00656E45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/>
          <w:b/>
          <w:sz w:val="20"/>
        </w:rPr>
        <w:t>Systém managementu bezpečnosti osobních údajů</w:t>
      </w:r>
      <w:r w:rsidRPr="00275AD6">
        <w:rPr>
          <w:rFonts w:ascii="Arial" w:hAnsi="Arial"/>
          <w:sz w:val="20"/>
        </w:rPr>
        <w:t xml:space="preserve">. </w:t>
      </w:r>
      <w:r w:rsidR="00C659EB" w:rsidRPr="00275AD6">
        <w:rPr>
          <w:rFonts w:ascii="Arial" w:hAnsi="Arial"/>
          <w:sz w:val="20"/>
        </w:rPr>
        <w:t xml:space="preserve">GDPR zavádíme jako ucelený systém s provázanými </w:t>
      </w:r>
      <w:r w:rsidR="00C659EB" w:rsidRPr="00275AD6">
        <w:rPr>
          <w:rFonts w:ascii="Arial" w:hAnsi="Arial"/>
          <w:sz w:val="20"/>
          <w:u w:val="single"/>
        </w:rPr>
        <w:t>řídicími dokumenty</w:t>
      </w:r>
      <w:r w:rsidR="00C659EB" w:rsidRPr="00275AD6">
        <w:rPr>
          <w:rFonts w:ascii="Arial" w:hAnsi="Arial"/>
          <w:sz w:val="20"/>
        </w:rPr>
        <w:t xml:space="preserve"> (politika, směrnice, návodky) a </w:t>
      </w:r>
      <w:r w:rsidR="00C659EB" w:rsidRPr="00275AD6">
        <w:rPr>
          <w:rFonts w:ascii="Arial" w:hAnsi="Arial"/>
          <w:sz w:val="20"/>
          <w:u w:val="single"/>
        </w:rPr>
        <w:t>záznamy</w:t>
      </w:r>
      <w:r w:rsidR="00C659EB" w:rsidRPr="00275AD6">
        <w:rPr>
          <w:rFonts w:ascii="Arial" w:hAnsi="Arial"/>
          <w:sz w:val="20"/>
        </w:rPr>
        <w:t xml:space="preserve">. </w:t>
      </w:r>
    </w:p>
    <w:p w:rsidR="004531A1" w:rsidRPr="00275AD6" w:rsidRDefault="00B46887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 w:cs="Arial"/>
          <w:b/>
          <w:sz w:val="20"/>
        </w:rPr>
        <w:t>Personální a mzdová agenda</w:t>
      </w:r>
      <w:r w:rsidR="00656E45" w:rsidRPr="00275AD6">
        <w:rPr>
          <w:rFonts w:ascii="Arial" w:hAnsi="Arial"/>
          <w:sz w:val="20"/>
        </w:rPr>
        <w:t>.</w:t>
      </w:r>
      <w:r w:rsidR="00F74DFE" w:rsidRPr="00275AD6">
        <w:rPr>
          <w:rFonts w:ascii="Arial" w:hAnsi="Arial"/>
          <w:sz w:val="20"/>
        </w:rPr>
        <w:t xml:space="preserve"> </w:t>
      </w:r>
      <w:r w:rsidR="008D4B64" w:rsidRPr="00275AD6">
        <w:rPr>
          <w:rFonts w:ascii="Arial" w:hAnsi="Arial"/>
          <w:sz w:val="20"/>
        </w:rPr>
        <w:t>O našich zaměstnancích vedeme jen nutné záznamy pro výkon personální a mzdové agendy. Zaměstnanci vědí, které informace shromažďujeme</w:t>
      </w:r>
      <w:r w:rsidR="00E13559" w:rsidRPr="00275AD6">
        <w:rPr>
          <w:rFonts w:ascii="Arial" w:hAnsi="Arial"/>
          <w:sz w:val="20"/>
        </w:rPr>
        <w:t>,</w:t>
      </w:r>
      <w:r w:rsidR="008D4B64" w:rsidRPr="00275AD6">
        <w:rPr>
          <w:rFonts w:ascii="Arial" w:hAnsi="Arial"/>
          <w:sz w:val="20"/>
        </w:rPr>
        <w:t xml:space="preserve"> a </w:t>
      </w:r>
      <w:r w:rsidR="00583EA6" w:rsidRPr="00275AD6">
        <w:rPr>
          <w:rFonts w:ascii="Arial" w:hAnsi="Arial"/>
          <w:sz w:val="20"/>
        </w:rPr>
        <w:t xml:space="preserve">pokud je to třeba, </w:t>
      </w:r>
      <w:r w:rsidR="008D4B64" w:rsidRPr="00275AD6">
        <w:rPr>
          <w:rFonts w:ascii="Arial" w:hAnsi="Arial"/>
          <w:sz w:val="20"/>
        </w:rPr>
        <w:t>vyjadřují s tím souhlas.</w:t>
      </w:r>
    </w:p>
    <w:p w:rsidR="00583EA6" w:rsidRPr="00275AD6" w:rsidRDefault="00B46887" w:rsidP="00583EA6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 w:cs="Arial"/>
          <w:b/>
          <w:sz w:val="20"/>
        </w:rPr>
        <w:t>Agenda obchodních a dalších partnerů</w:t>
      </w:r>
      <w:r w:rsidR="00656E45" w:rsidRPr="00275AD6">
        <w:rPr>
          <w:rFonts w:ascii="Arial" w:hAnsi="Arial"/>
          <w:sz w:val="20"/>
        </w:rPr>
        <w:t>.</w:t>
      </w:r>
      <w:r w:rsidR="00C659EB" w:rsidRPr="00275AD6">
        <w:rPr>
          <w:rFonts w:ascii="Arial" w:hAnsi="Arial"/>
          <w:sz w:val="20"/>
        </w:rPr>
        <w:t xml:space="preserve"> </w:t>
      </w:r>
      <w:r w:rsidR="008D4B64" w:rsidRPr="00275AD6">
        <w:rPr>
          <w:rFonts w:ascii="Arial" w:hAnsi="Arial"/>
          <w:sz w:val="20"/>
        </w:rPr>
        <w:t xml:space="preserve">O konkrétních osobách obchodních partnerů </w:t>
      </w:r>
      <w:r w:rsidR="00583EA6" w:rsidRPr="00275AD6">
        <w:rPr>
          <w:rFonts w:ascii="Arial" w:hAnsi="Arial"/>
          <w:sz w:val="20"/>
        </w:rPr>
        <w:t xml:space="preserve">a dalších osobách (poradcích, státních úřednících, zaměstnancích samosprávy atd.) </w:t>
      </w:r>
      <w:r w:rsidR="008D4B64" w:rsidRPr="00275AD6">
        <w:rPr>
          <w:rFonts w:ascii="Arial" w:hAnsi="Arial"/>
          <w:sz w:val="20"/>
        </w:rPr>
        <w:t xml:space="preserve">shromažďujeme jen záznamy nutné pro </w:t>
      </w:r>
      <w:r w:rsidR="00583EA6" w:rsidRPr="00275AD6">
        <w:rPr>
          <w:rFonts w:ascii="Arial" w:hAnsi="Arial"/>
          <w:sz w:val="20"/>
        </w:rPr>
        <w:t xml:space="preserve">příslušnou </w:t>
      </w:r>
      <w:r w:rsidR="008D4B64" w:rsidRPr="00275AD6">
        <w:rPr>
          <w:rFonts w:ascii="Arial" w:hAnsi="Arial"/>
          <w:sz w:val="20"/>
        </w:rPr>
        <w:t>činnost (nákup</w:t>
      </w:r>
      <w:r w:rsidR="00583EA6" w:rsidRPr="00275AD6">
        <w:rPr>
          <w:rFonts w:ascii="Arial" w:hAnsi="Arial"/>
          <w:sz w:val="20"/>
        </w:rPr>
        <w:t>,</w:t>
      </w:r>
      <w:r w:rsidR="008D4B64" w:rsidRPr="00275AD6">
        <w:rPr>
          <w:rFonts w:ascii="Arial" w:hAnsi="Arial"/>
          <w:sz w:val="20"/>
        </w:rPr>
        <w:t xml:space="preserve"> prodej</w:t>
      </w:r>
      <w:r w:rsidR="00583EA6" w:rsidRPr="00275AD6">
        <w:rPr>
          <w:rFonts w:ascii="Arial" w:hAnsi="Arial"/>
          <w:sz w:val="20"/>
        </w:rPr>
        <w:t>, poradenství, kontrolní činnost atd.</w:t>
      </w:r>
      <w:r w:rsidR="008D4B64" w:rsidRPr="00275AD6">
        <w:rPr>
          <w:rFonts w:ascii="Arial" w:hAnsi="Arial"/>
          <w:sz w:val="20"/>
        </w:rPr>
        <w:t>). Partnery upozorňujeme, že dodržujeme pravidla GDPR a vyžadujeme totéž od nich.</w:t>
      </w:r>
    </w:p>
    <w:p w:rsidR="004531A1" w:rsidRPr="00275AD6" w:rsidRDefault="00B46887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 w:cs="Arial"/>
          <w:b/>
          <w:sz w:val="20"/>
        </w:rPr>
        <w:t>Agenda Domu péče</w:t>
      </w:r>
      <w:r w:rsidR="00A81701" w:rsidRPr="00275AD6">
        <w:rPr>
          <w:rFonts w:ascii="Arial" w:hAnsi="Arial" w:cs="Arial"/>
          <w:b/>
          <w:sz w:val="20"/>
        </w:rPr>
        <w:t xml:space="preserve"> ČČK</w:t>
      </w:r>
      <w:r w:rsidR="00656E45" w:rsidRPr="00275AD6">
        <w:rPr>
          <w:rFonts w:ascii="Arial" w:hAnsi="Arial"/>
          <w:sz w:val="20"/>
        </w:rPr>
        <w:t>.</w:t>
      </w:r>
      <w:r w:rsidR="00C659EB" w:rsidRPr="00275AD6">
        <w:rPr>
          <w:rFonts w:ascii="Arial" w:hAnsi="Arial"/>
          <w:sz w:val="20"/>
        </w:rPr>
        <w:t xml:space="preserve"> </w:t>
      </w:r>
      <w:r w:rsidR="00E32272" w:rsidRPr="00275AD6">
        <w:rPr>
          <w:rFonts w:ascii="Arial" w:hAnsi="Arial"/>
          <w:sz w:val="20"/>
        </w:rPr>
        <w:t xml:space="preserve">Další agendou podléhající GDPR je </w:t>
      </w:r>
      <w:r w:rsidRPr="00275AD6">
        <w:rPr>
          <w:rFonts w:ascii="Arial" w:hAnsi="Arial"/>
          <w:sz w:val="20"/>
        </w:rPr>
        <w:t xml:space="preserve">agenda </w:t>
      </w:r>
      <w:r w:rsidR="00A81701" w:rsidRPr="00275AD6">
        <w:rPr>
          <w:rFonts w:ascii="Arial" w:hAnsi="Arial"/>
          <w:sz w:val="20"/>
        </w:rPr>
        <w:t>pacientů Domu péče ČČK, jej</w:t>
      </w:r>
      <w:r w:rsidRPr="00275AD6">
        <w:rPr>
          <w:rFonts w:ascii="Arial" w:hAnsi="Arial"/>
          <w:sz w:val="20"/>
        </w:rPr>
        <w:t>ich rodinných příslušníků</w:t>
      </w:r>
      <w:r w:rsidR="00A81701" w:rsidRPr="00275AD6">
        <w:rPr>
          <w:rFonts w:ascii="Arial" w:hAnsi="Arial"/>
          <w:sz w:val="20"/>
        </w:rPr>
        <w:t xml:space="preserve"> a nejbližších osob</w:t>
      </w:r>
      <w:r w:rsidRPr="00275AD6">
        <w:rPr>
          <w:rFonts w:ascii="Arial" w:hAnsi="Arial"/>
          <w:sz w:val="20"/>
        </w:rPr>
        <w:t>.</w:t>
      </w:r>
      <w:r w:rsidR="00E32272" w:rsidRPr="00275AD6">
        <w:rPr>
          <w:rFonts w:ascii="Arial" w:hAnsi="Arial"/>
          <w:sz w:val="20"/>
        </w:rPr>
        <w:t xml:space="preserve"> I zde plně dbáme na ochranu osobních údajů ve smyslu GDPR.</w:t>
      </w:r>
    </w:p>
    <w:p w:rsidR="00B46887" w:rsidRPr="00275AD6" w:rsidRDefault="00B46887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 w:cs="Arial"/>
          <w:b/>
          <w:sz w:val="20"/>
        </w:rPr>
        <w:t xml:space="preserve">Agenda akcí pro veřejnost. </w:t>
      </w:r>
      <w:r w:rsidRPr="00275AD6">
        <w:rPr>
          <w:rFonts w:ascii="Arial" w:hAnsi="Arial" w:cs="Arial"/>
          <w:sz w:val="20"/>
        </w:rPr>
        <w:t>To je agenda všech externích účastníků námi pořádaných akcí.</w:t>
      </w:r>
    </w:p>
    <w:p w:rsidR="004531A1" w:rsidRPr="00275AD6" w:rsidRDefault="00583EA6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/>
          <w:b/>
          <w:sz w:val="20"/>
        </w:rPr>
        <w:t>S</w:t>
      </w:r>
      <w:r w:rsidR="00C942AE" w:rsidRPr="00275AD6">
        <w:rPr>
          <w:rFonts w:ascii="Arial" w:hAnsi="Arial"/>
          <w:b/>
          <w:sz w:val="20"/>
        </w:rPr>
        <w:t>oftwarové produkty evidující osobní údaje</w:t>
      </w:r>
      <w:r w:rsidR="00656E45" w:rsidRPr="00275AD6">
        <w:rPr>
          <w:rFonts w:ascii="Arial" w:hAnsi="Arial"/>
          <w:sz w:val="20"/>
        </w:rPr>
        <w:t>.</w:t>
      </w:r>
      <w:r w:rsidR="004157C2" w:rsidRPr="00275AD6">
        <w:rPr>
          <w:rFonts w:ascii="Arial" w:hAnsi="Arial"/>
          <w:sz w:val="20"/>
        </w:rPr>
        <w:t xml:space="preserve"> Posuzujeme </w:t>
      </w:r>
      <w:r w:rsidR="00E32272" w:rsidRPr="00275AD6">
        <w:rPr>
          <w:rFonts w:ascii="Arial" w:hAnsi="Arial"/>
          <w:sz w:val="20"/>
        </w:rPr>
        <w:t xml:space="preserve">využívané </w:t>
      </w:r>
      <w:r w:rsidR="004157C2" w:rsidRPr="00275AD6">
        <w:rPr>
          <w:rFonts w:ascii="Arial" w:hAnsi="Arial"/>
          <w:sz w:val="20"/>
        </w:rPr>
        <w:t xml:space="preserve">i nové </w:t>
      </w:r>
      <w:r w:rsidR="006A12A6" w:rsidRPr="00275AD6">
        <w:rPr>
          <w:rFonts w:ascii="Arial" w:hAnsi="Arial"/>
          <w:sz w:val="20"/>
        </w:rPr>
        <w:t xml:space="preserve">softwarové </w:t>
      </w:r>
      <w:r w:rsidR="004157C2" w:rsidRPr="00275AD6">
        <w:rPr>
          <w:rFonts w:ascii="Arial" w:hAnsi="Arial"/>
          <w:sz w:val="20"/>
        </w:rPr>
        <w:t xml:space="preserve">produkty z pohledu evidence osobních údajů. </w:t>
      </w:r>
      <w:r w:rsidRPr="00275AD6">
        <w:rPr>
          <w:rFonts w:ascii="Arial" w:hAnsi="Arial"/>
          <w:sz w:val="20"/>
        </w:rPr>
        <w:t xml:space="preserve">Požadujeme od dodavatelů podporu </w:t>
      </w:r>
      <w:r w:rsidR="004157C2" w:rsidRPr="00275AD6">
        <w:rPr>
          <w:rFonts w:ascii="Arial" w:hAnsi="Arial"/>
          <w:sz w:val="20"/>
        </w:rPr>
        <w:t>GDPR</w:t>
      </w:r>
      <w:r w:rsidR="00E32272" w:rsidRPr="00275AD6">
        <w:rPr>
          <w:rFonts w:ascii="Arial" w:hAnsi="Arial"/>
          <w:sz w:val="20"/>
        </w:rPr>
        <w:t xml:space="preserve"> </w:t>
      </w:r>
      <w:r w:rsidR="004157C2" w:rsidRPr="00275AD6">
        <w:rPr>
          <w:rFonts w:ascii="Arial" w:hAnsi="Arial"/>
          <w:sz w:val="20"/>
        </w:rPr>
        <w:t xml:space="preserve">při jejich využívání </w:t>
      </w:r>
      <w:r w:rsidR="00E32272" w:rsidRPr="00275AD6">
        <w:rPr>
          <w:rFonts w:ascii="Arial" w:hAnsi="Arial"/>
          <w:sz w:val="20"/>
        </w:rPr>
        <w:t>včetně</w:t>
      </w:r>
      <w:r w:rsidR="004157C2" w:rsidRPr="00275AD6">
        <w:rPr>
          <w:rFonts w:ascii="Arial" w:hAnsi="Arial"/>
          <w:sz w:val="20"/>
        </w:rPr>
        <w:t xml:space="preserve"> funkc</w:t>
      </w:r>
      <w:r w:rsidR="00E32272" w:rsidRPr="00275AD6">
        <w:rPr>
          <w:rFonts w:ascii="Arial" w:hAnsi="Arial"/>
          <w:sz w:val="20"/>
        </w:rPr>
        <w:t>í</w:t>
      </w:r>
      <w:r w:rsidR="004157C2" w:rsidRPr="00275AD6">
        <w:rPr>
          <w:rFonts w:ascii="Arial" w:hAnsi="Arial"/>
          <w:sz w:val="20"/>
        </w:rPr>
        <w:t xml:space="preserve"> pro plnění </w:t>
      </w:r>
      <w:r w:rsidRPr="00275AD6">
        <w:rPr>
          <w:rFonts w:ascii="Arial" w:hAnsi="Arial"/>
          <w:sz w:val="20"/>
        </w:rPr>
        <w:t>práv subjektů</w:t>
      </w:r>
      <w:r w:rsidR="004157C2" w:rsidRPr="00275AD6">
        <w:rPr>
          <w:rFonts w:ascii="Arial" w:hAnsi="Arial"/>
          <w:sz w:val="20"/>
        </w:rPr>
        <w:t xml:space="preserve"> (výmaz dat, anonymizace dat apod</w:t>
      </w:r>
      <w:r w:rsidR="00C659EB" w:rsidRPr="00275AD6">
        <w:rPr>
          <w:rFonts w:ascii="Arial" w:hAnsi="Arial"/>
          <w:sz w:val="20"/>
        </w:rPr>
        <w:t>.</w:t>
      </w:r>
      <w:r w:rsidR="004157C2" w:rsidRPr="00275AD6">
        <w:rPr>
          <w:rFonts w:ascii="Arial" w:hAnsi="Arial"/>
          <w:sz w:val="20"/>
        </w:rPr>
        <w:t>).</w:t>
      </w:r>
    </w:p>
    <w:p w:rsidR="00923F42" w:rsidRPr="00275AD6" w:rsidRDefault="00B46887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0"/>
        </w:rPr>
      </w:pPr>
      <w:r w:rsidRPr="00275AD6">
        <w:rPr>
          <w:rFonts w:ascii="Arial" w:hAnsi="Arial"/>
          <w:b/>
          <w:sz w:val="20"/>
        </w:rPr>
        <w:t>Na správnou metodikou a dodržováním pravidel dohlíží smluvní p</w:t>
      </w:r>
      <w:r w:rsidR="00923F42" w:rsidRPr="00275AD6">
        <w:rPr>
          <w:rFonts w:ascii="Arial" w:hAnsi="Arial"/>
          <w:b/>
          <w:sz w:val="20"/>
        </w:rPr>
        <w:t>ověřenec</w:t>
      </w:r>
      <w:r w:rsidRPr="00275AD6">
        <w:rPr>
          <w:rFonts w:ascii="Arial" w:hAnsi="Arial"/>
          <w:b/>
          <w:sz w:val="20"/>
        </w:rPr>
        <w:t xml:space="preserve"> GDPR.</w:t>
      </w:r>
    </w:p>
    <w:p w:rsidR="00BD2184" w:rsidRPr="008213E1" w:rsidRDefault="00BD2184" w:rsidP="00BD2184">
      <w:pPr>
        <w:suppressAutoHyphens w:val="0"/>
        <w:spacing w:before="60"/>
        <w:jc w:val="both"/>
        <w:rPr>
          <w:rFonts w:ascii="Arial" w:hAnsi="Arial"/>
          <w:sz w:val="12"/>
          <w:szCs w:val="12"/>
        </w:rPr>
      </w:pPr>
    </w:p>
    <w:p w:rsidR="004531A1" w:rsidRPr="008213E1" w:rsidRDefault="004531A1" w:rsidP="00A8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8213E1">
        <w:rPr>
          <w:rFonts w:ascii="Arial" w:hAnsi="Arial"/>
          <w:i/>
          <w:sz w:val="16"/>
          <w:szCs w:val="16"/>
        </w:rPr>
        <w:t xml:space="preserve">Tato Politika </w:t>
      </w:r>
      <w:r w:rsidR="00656E45" w:rsidRPr="008213E1">
        <w:rPr>
          <w:rFonts w:ascii="Arial" w:hAnsi="Arial"/>
          <w:i/>
          <w:sz w:val="16"/>
          <w:szCs w:val="16"/>
        </w:rPr>
        <w:t>GDPR</w:t>
      </w:r>
      <w:r w:rsidRPr="008213E1">
        <w:rPr>
          <w:rFonts w:ascii="Arial" w:hAnsi="Arial"/>
          <w:i/>
          <w:sz w:val="16"/>
          <w:szCs w:val="16"/>
        </w:rPr>
        <w:t xml:space="preserve"> je </w:t>
      </w:r>
      <w:r w:rsidR="00426157" w:rsidRPr="008213E1">
        <w:rPr>
          <w:rFonts w:ascii="Arial" w:hAnsi="Arial"/>
          <w:i/>
          <w:sz w:val="16"/>
          <w:szCs w:val="16"/>
        </w:rPr>
        <w:t>závazkem vedení</w:t>
      </w:r>
      <w:r w:rsidRPr="008213E1">
        <w:rPr>
          <w:rFonts w:ascii="Arial" w:hAnsi="Arial"/>
          <w:i/>
          <w:sz w:val="16"/>
          <w:szCs w:val="16"/>
        </w:rPr>
        <w:t xml:space="preserve"> </w:t>
      </w:r>
      <w:r w:rsidR="00426157" w:rsidRPr="008213E1">
        <w:rPr>
          <w:rFonts w:ascii="Arial" w:hAnsi="Arial"/>
          <w:i/>
          <w:sz w:val="16"/>
          <w:szCs w:val="16"/>
        </w:rPr>
        <w:t xml:space="preserve">naplňovat </w:t>
      </w:r>
      <w:r w:rsidRPr="008213E1">
        <w:rPr>
          <w:rFonts w:ascii="Arial" w:hAnsi="Arial"/>
          <w:i/>
          <w:sz w:val="16"/>
          <w:szCs w:val="16"/>
        </w:rPr>
        <w:t>zásad</w:t>
      </w:r>
      <w:r w:rsidR="00426157" w:rsidRPr="008213E1">
        <w:rPr>
          <w:rFonts w:ascii="Arial" w:hAnsi="Arial"/>
          <w:i/>
          <w:sz w:val="16"/>
          <w:szCs w:val="16"/>
        </w:rPr>
        <w:t>y</w:t>
      </w:r>
      <w:r w:rsidRPr="008213E1">
        <w:rPr>
          <w:rFonts w:ascii="Arial" w:hAnsi="Arial"/>
          <w:i/>
          <w:sz w:val="16"/>
          <w:szCs w:val="16"/>
        </w:rPr>
        <w:t xml:space="preserve"> v oblasti </w:t>
      </w:r>
      <w:r w:rsidR="00656E45" w:rsidRPr="008213E1">
        <w:rPr>
          <w:rFonts w:ascii="Arial" w:hAnsi="Arial"/>
          <w:i/>
          <w:sz w:val="16"/>
          <w:szCs w:val="16"/>
        </w:rPr>
        <w:t>ochrany osobních údajů.</w:t>
      </w:r>
      <w:r w:rsidRPr="008213E1">
        <w:rPr>
          <w:rFonts w:ascii="Arial" w:hAnsi="Arial"/>
          <w:i/>
          <w:sz w:val="16"/>
          <w:szCs w:val="16"/>
        </w:rPr>
        <w:t xml:space="preserve"> Politika </w:t>
      </w:r>
      <w:r w:rsidR="00656E45" w:rsidRPr="008213E1">
        <w:rPr>
          <w:rFonts w:ascii="Arial" w:hAnsi="Arial"/>
          <w:i/>
          <w:sz w:val="16"/>
          <w:szCs w:val="16"/>
        </w:rPr>
        <w:t>GDPR</w:t>
      </w:r>
      <w:r w:rsidRPr="008213E1">
        <w:rPr>
          <w:rFonts w:ascii="Arial" w:hAnsi="Arial"/>
          <w:i/>
          <w:sz w:val="16"/>
          <w:szCs w:val="16"/>
        </w:rPr>
        <w:t xml:space="preserve"> je základem pro stanovování </w:t>
      </w:r>
      <w:r w:rsidR="004157C2" w:rsidRPr="008213E1">
        <w:rPr>
          <w:rFonts w:ascii="Arial" w:hAnsi="Arial"/>
          <w:i/>
          <w:sz w:val="16"/>
          <w:szCs w:val="16"/>
        </w:rPr>
        <w:t xml:space="preserve">dílčích </w:t>
      </w:r>
      <w:r w:rsidRPr="008213E1">
        <w:rPr>
          <w:rFonts w:ascii="Arial" w:hAnsi="Arial"/>
          <w:i/>
          <w:sz w:val="16"/>
          <w:szCs w:val="16"/>
        </w:rPr>
        <w:t xml:space="preserve">cílů. Zaměstnanci jsou s Politikou </w:t>
      </w:r>
      <w:r w:rsidR="00656E45" w:rsidRPr="008213E1">
        <w:rPr>
          <w:rFonts w:ascii="Arial" w:hAnsi="Arial"/>
          <w:i/>
          <w:sz w:val="16"/>
          <w:szCs w:val="16"/>
        </w:rPr>
        <w:t>GDPR</w:t>
      </w:r>
      <w:r w:rsidRPr="008213E1">
        <w:rPr>
          <w:rFonts w:ascii="Arial" w:hAnsi="Arial"/>
          <w:i/>
          <w:sz w:val="16"/>
          <w:szCs w:val="16"/>
        </w:rPr>
        <w:t xml:space="preserve"> opakovaně seznamováni, protože odpovídají za její plnění.</w:t>
      </w:r>
    </w:p>
    <w:p w:rsidR="00C56D64" w:rsidRPr="008213E1" w:rsidRDefault="00C56D64" w:rsidP="00A8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8"/>
          <w:szCs w:val="8"/>
        </w:rPr>
      </w:pPr>
    </w:p>
    <w:p w:rsidR="00E5356B" w:rsidRPr="008213E1" w:rsidRDefault="00E5356B" w:rsidP="00A8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8213E1">
        <w:rPr>
          <w:rFonts w:ascii="Arial" w:hAnsi="Arial"/>
          <w:i/>
          <w:sz w:val="16"/>
          <w:szCs w:val="16"/>
        </w:rPr>
        <w:t xml:space="preserve">Tato </w:t>
      </w:r>
      <w:r w:rsidR="00A73A48" w:rsidRPr="008213E1">
        <w:rPr>
          <w:rFonts w:ascii="Arial" w:hAnsi="Arial"/>
          <w:i/>
          <w:sz w:val="16"/>
          <w:szCs w:val="16"/>
        </w:rPr>
        <w:t>P</w:t>
      </w:r>
      <w:r w:rsidRPr="008213E1">
        <w:rPr>
          <w:rFonts w:ascii="Arial" w:hAnsi="Arial"/>
          <w:i/>
          <w:sz w:val="16"/>
          <w:szCs w:val="16"/>
        </w:rPr>
        <w:t xml:space="preserve">olitika </w:t>
      </w:r>
      <w:r w:rsidR="00656E45" w:rsidRPr="008213E1">
        <w:rPr>
          <w:rFonts w:ascii="Arial" w:hAnsi="Arial"/>
          <w:i/>
          <w:sz w:val="16"/>
          <w:szCs w:val="16"/>
        </w:rPr>
        <w:t>GDPR</w:t>
      </w:r>
      <w:r w:rsidRPr="008213E1">
        <w:rPr>
          <w:rFonts w:ascii="Arial" w:hAnsi="Arial"/>
          <w:i/>
          <w:sz w:val="16"/>
          <w:szCs w:val="16"/>
        </w:rPr>
        <w:t xml:space="preserve"> je přijímána na dobu neurčitou</w:t>
      </w:r>
      <w:r w:rsidR="000458D8" w:rsidRPr="008213E1">
        <w:rPr>
          <w:rFonts w:ascii="Arial" w:hAnsi="Arial"/>
          <w:i/>
          <w:sz w:val="16"/>
          <w:szCs w:val="16"/>
        </w:rPr>
        <w:t>.</w:t>
      </w:r>
      <w:r w:rsidRPr="008213E1">
        <w:rPr>
          <w:rFonts w:ascii="Arial" w:hAnsi="Arial"/>
          <w:i/>
          <w:sz w:val="16"/>
          <w:szCs w:val="16"/>
        </w:rPr>
        <w:t xml:space="preserve"> Přezkoumávána </w:t>
      </w:r>
      <w:r w:rsidR="003175B5" w:rsidRPr="008213E1">
        <w:rPr>
          <w:rFonts w:ascii="Arial" w:hAnsi="Arial"/>
          <w:i/>
          <w:sz w:val="16"/>
          <w:szCs w:val="16"/>
        </w:rPr>
        <w:t xml:space="preserve">z hlediska aktuálnosti a účinnosti </w:t>
      </w:r>
      <w:r w:rsidRPr="008213E1">
        <w:rPr>
          <w:rFonts w:ascii="Arial" w:hAnsi="Arial"/>
          <w:i/>
          <w:sz w:val="16"/>
          <w:szCs w:val="16"/>
        </w:rPr>
        <w:t xml:space="preserve">může být kdykoli </w:t>
      </w:r>
      <w:r w:rsidR="003175B5" w:rsidRPr="008213E1">
        <w:rPr>
          <w:rFonts w:ascii="Arial" w:hAnsi="Arial"/>
          <w:i/>
          <w:sz w:val="16"/>
          <w:szCs w:val="16"/>
        </w:rPr>
        <w:t xml:space="preserve">a </w:t>
      </w:r>
      <w:r w:rsidRPr="008213E1">
        <w:rPr>
          <w:rFonts w:ascii="Arial" w:hAnsi="Arial"/>
          <w:i/>
          <w:sz w:val="16"/>
          <w:szCs w:val="16"/>
        </w:rPr>
        <w:t>z jakéhokoli důvodu, minimálně však jedenkrát ročně.</w:t>
      </w:r>
    </w:p>
    <w:p w:rsidR="00B46887" w:rsidRPr="008213E1" w:rsidRDefault="00DB37B1" w:rsidP="00B46887">
      <w:pPr>
        <w:tabs>
          <w:tab w:val="center" w:pos="4480"/>
          <w:tab w:val="right" w:pos="9016"/>
        </w:tabs>
        <w:spacing w:before="120"/>
        <w:rPr>
          <w:rFonts w:ascii="Arial" w:hAnsi="Arial" w:cs="Arial"/>
          <w:color w:val="000000"/>
          <w:sz w:val="20"/>
        </w:rPr>
      </w:pPr>
      <w:r w:rsidRPr="008213E1">
        <w:rPr>
          <w:rFonts w:ascii="Arial" w:hAnsi="Arial"/>
          <w:sz w:val="20"/>
          <w:szCs w:val="22"/>
        </w:rPr>
        <w:t>V</w:t>
      </w:r>
      <w:r w:rsidR="00B46887" w:rsidRPr="008213E1">
        <w:rPr>
          <w:rFonts w:ascii="Arial" w:hAnsi="Arial"/>
          <w:sz w:val="20"/>
          <w:szCs w:val="22"/>
        </w:rPr>
        <w:t> Mladé Boleslavi</w:t>
      </w:r>
      <w:r w:rsidRPr="008213E1">
        <w:rPr>
          <w:rFonts w:ascii="Arial" w:hAnsi="Arial"/>
          <w:sz w:val="20"/>
          <w:szCs w:val="22"/>
        </w:rPr>
        <w:t xml:space="preserve"> dne </w:t>
      </w:r>
      <w:r w:rsidR="00FF5332" w:rsidRPr="008213E1">
        <w:rPr>
          <w:rFonts w:ascii="Arial" w:hAnsi="Arial"/>
          <w:sz w:val="20"/>
          <w:szCs w:val="22"/>
        </w:rPr>
        <w:t>1</w:t>
      </w:r>
      <w:r w:rsidRPr="008213E1">
        <w:rPr>
          <w:rFonts w:ascii="Arial" w:hAnsi="Arial"/>
          <w:sz w:val="20"/>
          <w:szCs w:val="22"/>
        </w:rPr>
        <w:t xml:space="preserve">. </w:t>
      </w:r>
      <w:r w:rsidR="00275AD6">
        <w:rPr>
          <w:rFonts w:ascii="Arial" w:hAnsi="Arial"/>
          <w:sz w:val="20"/>
          <w:szCs w:val="22"/>
        </w:rPr>
        <w:t>listopadu</w:t>
      </w:r>
      <w:r w:rsidR="00B46887" w:rsidRPr="008213E1">
        <w:rPr>
          <w:rFonts w:ascii="Arial" w:hAnsi="Arial"/>
          <w:sz w:val="20"/>
          <w:szCs w:val="22"/>
        </w:rPr>
        <w:t xml:space="preserve"> </w:t>
      </w:r>
      <w:r w:rsidRPr="008213E1">
        <w:rPr>
          <w:rFonts w:ascii="Arial" w:hAnsi="Arial"/>
          <w:sz w:val="20"/>
          <w:szCs w:val="22"/>
        </w:rPr>
        <w:t>201</w:t>
      </w:r>
      <w:r w:rsidR="00275AD6">
        <w:rPr>
          <w:rFonts w:ascii="Arial" w:hAnsi="Arial"/>
          <w:sz w:val="20"/>
          <w:szCs w:val="22"/>
        </w:rPr>
        <w:t>9</w:t>
      </w:r>
    </w:p>
    <w:p w:rsidR="004D374D" w:rsidRDefault="004D374D" w:rsidP="00B46887">
      <w:pPr>
        <w:tabs>
          <w:tab w:val="center" w:pos="4480"/>
          <w:tab w:val="right" w:pos="9016"/>
        </w:tabs>
        <w:spacing w:before="120"/>
        <w:ind w:left="7080"/>
        <w:rPr>
          <w:rFonts w:ascii="Arial" w:hAnsi="Arial" w:cs="Arial"/>
          <w:sz w:val="20"/>
        </w:rPr>
      </w:pPr>
    </w:p>
    <w:p w:rsidR="00B46887" w:rsidRPr="008213E1" w:rsidRDefault="00B46887" w:rsidP="00B46887">
      <w:pPr>
        <w:tabs>
          <w:tab w:val="center" w:pos="4480"/>
          <w:tab w:val="right" w:pos="9016"/>
        </w:tabs>
        <w:spacing w:before="120"/>
        <w:ind w:left="7080"/>
        <w:rPr>
          <w:rFonts w:ascii="Arial" w:hAnsi="Arial" w:cs="Arial"/>
          <w:sz w:val="20"/>
        </w:rPr>
      </w:pPr>
      <w:r w:rsidRPr="008213E1">
        <w:rPr>
          <w:rFonts w:ascii="Arial" w:hAnsi="Arial" w:cs="Arial"/>
          <w:sz w:val="20"/>
        </w:rPr>
        <w:t xml:space="preserve">Mgr. Michaela Mittnerová </w:t>
      </w:r>
    </w:p>
    <w:p w:rsidR="00B46887" w:rsidRPr="00167300" w:rsidRDefault="00B46887" w:rsidP="00B46887">
      <w:pPr>
        <w:tabs>
          <w:tab w:val="center" w:pos="4480"/>
          <w:tab w:val="right" w:pos="9016"/>
        </w:tabs>
        <w:ind w:left="7080"/>
        <w:rPr>
          <w:rFonts w:ascii="Arial" w:hAnsi="Arial"/>
          <w:sz w:val="20"/>
          <w:szCs w:val="22"/>
        </w:rPr>
      </w:pPr>
      <w:r w:rsidRPr="008213E1">
        <w:rPr>
          <w:rFonts w:ascii="Arial" w:hAnsi="Arial" w:cs="Arial"/>
          <w:sz w:val="20"/>
        </w:rPr>
        <w:t>ředitelka Úřadu OS ČČK</w:t>
      </w:r>
    </w:p>
    <w:sectPr w:rsidR="00B46887" w:rsidRPr="00167300" w:rsidSect="00275AD6">
      <w:headerReference w:type="default" r:id="rId7"/>
      <w:footnotePr>
        <w:pos w:val="beneathText"/>
      </w:footnotePr>
      <w:pgSz w:w="11905" w:h="16837" w:code="9"/>
      <w:pgMar w:top="851" w:right="1021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D4" w:rsidRDefault="00854CD4">
      <w:r>
        <w:separator/>
      </w:r>
    </w:p>
  </w:endnote>
  <w:endnote w:type="continuationSeparator" w:id="0">
    <w:p w:rsidR="00854CD4" w:rsidRDefault="008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D4" w:rsidRDefault="00854CD4">
      <w:r>
        <w:separator/>
      </w:r>
    </w:p>
  </w:footnote>
  <w:footnote w:type="continuationSeparator" w:id="0">
    <w:p w:rsidR="00854CD4" w:rsidRDefault="0085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BA" w:rsidRPr="00F73E2A" w:rsidRDefault="0077734E" w:rsidP="00275AD6">
    <w:pPr>
      <w:rPr>
        <w:rFonts w:ascii="Arial" w:hAnsi="Arial"/>
        <w:b/>
        <w:sz w:val="20"/>
      </w:rPr>
    </w:pPr>
    <w:r w:rsidRPr="00085F00">
      <w:rPr>
        <w:noProof/>
      </w:rPr>
      <w:drawing>
        <wp:inline distT="0" distB="0" distL="0" distR="0">
          <wp:extent cx="524510" cy="6680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8C8" w:rsidRPr="00657483">
      <w:rPr>
        <w:rFonts w:ascii="Arial" w:hAnsi="Arial"/>
        <w:sz w:val="20"/>
      </w:rPr>
      <w:t xml:space="preserve">                </w:t>
    </w:r>
    <w:r w:rsidR="003168C8">
      <w:rPr>
        <w:rFonts w:ascii="Arial" w:hAnsi="Arial"/>
        <w:sz w:val="20"/>
      </w:rPr>
      <w:tab/>
    </w:r>
    <w:r w:rsidR="003168C8">
      <w:rPr>
        <w:rFonts w:ascii="Arial" w:hAnsi="Arial"/>
        <w:sz w:val="20"/>
      </w:rPr>
      <w:tab/>
    </w:r>
    <w:r w:rsidR="003168C8">
      <w:rPr>
        <w:rFonts w:ascii="Arial" w:hAnsi="Arial"/>
        <w:sz w:val="20"/>
      </w:rPr>
      <w:tab/>
    </w:r>
    <w:r w:rsidR="003168C8">
      <w:rPr>
        <w:rFonts w:ascii="Arial" w:hAnsi="Arial"/>
        <w:sz w:val="20"/>
      </w:rPr>
      <w:tab/>
    </w:r>
    <w:r w:rsidR="003168C8"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08A2124"/>
    <w:multiLevelType w:val="multilevel"/>
    <w:tmpl w:val="4E464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8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1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F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255F"/>
    <w:rsid w:val="000E37B3"/>
    <w:rsid w:val="000F6654"/>
    <w:rsid w:val="00101557"/>
    <w:rsid w:val="001027C5"/>
    <w:rsid w:val="001377C0"/>
    <w:rsid w:val="00184791"/>
    <w:rsid w:val="001A58C1"/>
    <w:rsid w:val="001B41B6"/>
    <w:rsid w:val="001B5996"/>
    <w:rsid w:val="001C757B"/>
    <w:rsid w:val="001F4C02"/>
    <w:rsid w:val="00211C44"/>
    <w:rsid w:val="002718A2"/>
    <w:rsid w:val="00272248"/>
    <w:rsid w:val="00275607"/>
    <w:rsid w:val="00275AD6"/>
    <w:rsid w:val="00293177"/>
    <w:rsid w:val="002C0B3D"/>
    <w:rsid w:val="002F4660"/>
    <w:rsid w:val="00310C36"/>
    <w:rsid w:val="003168C8"/>
    <w:rsid w:val="003175B5"/>
    <w:rsid w:val="00334EF5"/>
    <w:rsid w:val="00335638"/>
    <w:rsid w:val="00347415"/>
    <w:rsid w:val="00347DE2"/>
    <w:rsid w:val="00354BEA"/>
    <w:rsid w:val="003936B5"/>
    <w:rsid w:val="003B28D0"/>
    <w:rsid w:val="003C24BB"/>
    <w:rsid w:val="003C64C3"/>
    <w:rsid w:val="003D1901"/>
    <w:rsid w:val="003D3C81"/>
    <w:rsid w:val="003F13AD"/>
    <w:rsid w:val="004157C2"/>
    <w:rsid w:val="00426157"/>
    <w:rsid w:val="00432AE8"/>
    <w:rsid w:val="00436562"/>
    <w:rsid w:val="00451FF0"/>
    <w:rsid w:val="004531A1"/>
    <w:rsid w:val="004763FD"/>
    <w:rsid w:val="0048019E"/>
    <w:rsid w:val="004A131B"/>
    <w:rsid w:val="004B6367"/>
    <w:rsid w:val="004D374D"/>
    <w:rsid w:val="004D6F5A"/>
    <w:rsid w:val="004E2FE9"/>
    <w:rsid w:val="004F44BC"/>
    <w:rsid w:val="004F67FC"/>
    <w:rsid w:val="0050636A"/>
    <w:rsid w:val="00506A52"/>
    <w:rsid w:val="00516E71"/>
    <w:rsid w:val="00546A0B"/>
    <w:rsid w:val="00553432"/>
    <w:rsid w:val="00557E2B"/>
    <w:rsid w:val="00583EA6"/>
    <w:rsid w:val="00596D23"/>
    <w:rsid w:val="005A075A"/>
    <w:rsid w:val="005B2B04"/>
    <w:rsid w:val="005D5C4A"/>
    <w:rsid w:val="00605C9F"/>
    <w:rsid w:val="00613C62"/>
    <w:rsid w:val="00614B44"/>
    <w:rsid w:val="00656E45"/>
    <w:rsid w:val="00692265"/>
    <w:rsid w:val="006A12A6"/>
    <w:rsid w:val="006A2299"/>
    <w:rsid w:val="006A60AD"/>
    <w:rsid w:val="006B3158"/>
    <w:rsid w:val="006B3E6B"/>
    <w:rsid w:val="006D3E33"/>
    <w:rsid w:val="006E328D"/>
    <w:rsid w:val="007269CB"/>
    <w:rsid w:val="007417E6"/>
    <w:rsid w:val="007453CD"/>
    <w:rsid w:val="00756797"/>
    <w:rsid w:val="00770BF3"/>
    <w:rsid w:val="0077734E"/>
    <w:rsid w:val="00795C8B"/>
    <w:rsid w:val="007A45C9"/>
    <w:rsid w:val="007A6A96"/>
    <w:rsid w:val="007F04CA"/>
    <w:rsid w:val="007F6A56"/>
    <w:rsid w:val="00805CA0"/>
    <w:rsid w:val="00807BF8"/>
    <w:rsid w:val="008174B1"/>
    <w:rsid w:val="008213E1"/>
    <w:rsid w:val="00821808"/>
    <w:rsid w:val="00827543"/>
    <w:rsid w:val="00832306"/>
    <w:rsid w:val="00854CD4"/>
    <w:rsid w:val="00861771"/>
    <w:rsid w:val="00876429"/>
    <w:rsid w:val="0088701E"/>
    <w:rsid w:val="008B526F"/>
    <w:rsid w:val="008D4B64"/>
    <w:rsid w:val="008E299F"/>
    <w:rsid w:val="00923F42"/>
    <w:rsid w:val="0096227F"/>
    <w:rsid w:val="009637F2"/>
    <w:rsid w:val="00973332"/>
    <w:rsid w:val="00987A62"/>
    <w:rsid w:val="009E4A25"/>
    <w:rsid w:val="009F3403"/>
    <w:rsid w:val="009F5C82"/>
    <w:rsid w:val="00A408C7"/>
    <w:rsid w:val="00A6096D"/>
    <w:rsid w:val="00A70EEA"/>
    <w:rsid w:val="00A73A48"/>
    <w:rsid w:val="00A81220"/>
    <w:rsid w:val="00A81701"/>
    <w:rsid w:val="00A910E1"/>
    <w:rsid w:val="00A94E54"/>
    <w:rsid w:val="00AB3D2D"/>
    <w:rsid w:val="00AD1FB7"/>
    <w:rsid w:val="00B46887"/>
    <w:rsid w:val="00B52346"/>
    <w:rsid w:val="00B56915"/>
    <w:rsid w:val="00BC0568"/>
    <w:rsid w:val="00BC0E95"/>
    <w:rsid w:val="00BD2184"/>
    <w:rsid w:val="00BD54BA"/>
    <w:rsid w:val="00BF2459"/>
    <w:rsid w:val="00C14088"/>
    <w:rsid w:val="00C2495A"/>
    <w:rsid w:val="00C333E4"/>
    <w:rsid w:val="00C35F59"/>
    <w:rsid w:val="00C56D64"/>
    <w:rsid w:val="00C659EB"/>
    <w:rsid w:val="00C92CDE"/>
    <w:rsid w:val="00C942AE"/>
    <w:rsid w:val="00CA0087"/>
    <w:rsid w:val="00CC1A01"/>
    <w:rsid w:val="00CC7567"/>
    <w:rsid w:val="00CE3AB3"/>
    <w:rsid w:val="00D02B20"/>
    <w:rsid w:val="00D122E8"/>
    <w:rsid w:val="00D23EBD"/>
    <w:rsid w:val="00D76A88"/>
    <w:rsid w:val="00DB37B1"/>
    <w:rsid w:val="00DC4D70"/>
    <w:rsid w:val="00DE4647"/>
    <w:rsid w:val="00E11770"/>
    <w:rsid w:val="00E13559"/>
    <w:rsid w:val="00E1417F"/>
    <w:rsid w:val="00E21D6F"/>
    <w:rsid w:val="00E32272"/>
    <w:rsid w:val="00E5356B"/>
    <w:rsid w:val="00E70722"/>
    <w:rsid w:val="00E90BCF"/>
    <w:rsid w:val="00ED2F9B"/>
    <w:rsid w:val="00EE0843"/>
    <w:rsid w:val="00F05693"/>
    <w:rsid w:val="00F2614A"/>
    <w:rsid w:val="00F34F22"/>
    <w:rsid w:val="00F52746"/>
    <w:rsid w:val="00F70C47"/>
    <w:rsid w:val="00F73E2A"/>
    <w:rsid w:val="00F74A38"/>
    <w:rsid w:val="00F74DFE"/>
    <w:rsid w:val="00F74E54"/>
    <w:rsid w:val="00FA336E"/>
    <w:rsid w:val="00FB1816"/>
    <w:rsid w:val="00FC19A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92F8"/>
  <w15:chartTrackingRefBased/>
  <w15:docId w15:val="{E3837A64-C1EE-4CB5-B82D-B77B4F92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1">
    <w:name w:val="WW8Num1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5AD6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Luděk Hlaváč</dc:creator>
  <cp:keywords/>
  <cp:lastModifiedBy>Václav Brožek</cp:lastModifiedBy>
  <cp:revision>3</cp:revision>
  <cp:lastPrinted>2017-12-31T05:40:00Z</cp:lastPrinted>
  <dcterms:created xsi:type="dcterms:W3CDTF">2019-11-12T13:59:00Z</dcterms:created>
  <dcterms:modified xsi:type="dcterms:W3CDTF">2019-11-12T14:02:00Z</dcterms:modified>
</cp:coreProperties>
</file>